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96" w:rsidRPr="00AA0C64" w:rsidRDefault="00B01496" w:rsidP="00B01496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1496" w:rsidRPr="00AA0C64" w:rsidRDefault="00B01496" w:rsidP="00B0149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                                                                          </w:t>
      </w:r>
      <w:r w:rsidRPr="00AA0C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ЗАТВЕРДЖЕНО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наказ № 31- к/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29.12.2022 р.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AA0C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школи 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_____________ Ю.А. Поліщук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1496" w:rsidRPr="00AA0C64" w:rsidRDefault="00B01496" w:rsidP="00B0149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ПОЛОЖЕННЯ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bookmarkStart w:id="0" w:name="_GoBack"/>
      <w:r w:rsidRPr="00AA0C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про преміювання працівників, педагогічних працівників</w:t>
      </w:r>
    </w:p>
    <w:bookmarkEnd w:id="0"/>
    <w:p w:rsidR="00B01496" w:rsidRPr="00AA0C64" w:rsidRDefault="00B01496" w:rsidP="00B0149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РОЗКІШНЯНСЬКОЇ ПОЧАТКОВОЇ ШКОЛИ МОЛОГІВСЬКОЇ СІЛЬСЬКОЇ РАДИ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БІЛГОРОД-ДНІСТРОВСЬКОГО РАЙОНУ ОДЕСЬКОЇ ОБЛАСТІ</w:t>
      </w:r>
      <w:r w:rsidRPr="00AA0C6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proofErr w:type="spellStart"/>
      <w:r w:rsidRPr="00AA0C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Загальні</w:t>
      </w:r>
      <w:proofErr w:type="spellEnd"/>
      <w:r w:rsidRPr="00AA0C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положення</w:t>
      </w:r>
      <w:proofErr w:type="spellEnd"/>
    </w:p>
    <w:p w:rsidR="00B01496" w:rsidRPr="00AA0C64" w:rsidRDefault="00B01496" w:rsidP="00B0149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1.1.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Положення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визначає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показники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умови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преміювання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працівників,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педпрацівників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заклад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у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освіти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високу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результативність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праці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1.2.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Положення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розроблено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відповідно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 Закону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«Про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освіту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», 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«Про повну загальну середню освіту», 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Інструкції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 порядок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обчислення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заробітної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плати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працівників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освіти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затвердженої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наказом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Міністерства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освіти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і науки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15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квітня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1993 року № 102,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зареєстрованої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Міністерстві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юстиції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27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квітня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1993 року за № 56, постанови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Кабінету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Міністрів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30.08.2002 № 1298 «Про оплату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праці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працівників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єдиної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тарифної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сітки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розрядів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коефіцієнтів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 оплати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праці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працівників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установ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закладів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організацій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окремих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галузей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бюджетної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сфери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», 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наказу Міністерства освіти і науки України 26 вересня 2005 р.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зареєстрованого у Міністерстві юстиції України 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3 жовтня 2005 р. за № 1130/11410 (зі змінами)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2.Мета </w:t>
      </w:r>
      <w:proofErr w:type="spellStart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преміювання</w:t>
      </w:r>
      <w:proofErr w:type="spellEnd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: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2.1. Це Положення вводиться з метою вдосконалення діяльності навчального закладу, стимулювання росту кваліфікації працівників, підвищення відповідальності за доручену справу, розвиток ініціативи та творчої активності, матеріального та морального заохочення працівників.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2.2. Преміювання педагогічних працівників закладу освіти здійснюється з метою зацікавленості постійно підвищувати професійний рівень, педагогічну майстерність, сприяти розвитку здібностей учнів.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2.3. Преміювання працівників здійснюється відповідно до їх особистого вкладу в загальні результати роботи закладу.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2.4. В окремих випадках за виконання особливо важливої роботи або з нагоди ювілейних та на честь святкових дат (День вчителя тощо) педагогічним працівникам може бути виплачена одноразова премія. 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lastRenderedPageBreak/>
        <w:t>2.5. При наявності економії фонду заробітної плати працівникам може бути виплачена матеріальна допомога на вирішення соціально-побутових проблем не більше, ніж  в розмірі одного посадового місячного окладу на рік.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2.6. Премії, що виплачуються працівникам, педагогічним працівникам максимальними розмірами не обмежуються.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2.7. При нарахуванні загальної преміювальної суми колективу в цілому, кожний його член повинен представлятись на преміювання індивідуально. Розмір його премії визначається в залежності від особистого внеску по аналізу роботи колективу.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2.8. Суми виплачених премій підлягають оподаткуванню у відповідності до діючого законодавства і враховуються при визначенні середнього заробітку для призначення пенсій, забезпечення допомогою у зв’язку з тимчасовою непрацездатністю та інших виплатах.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2.9. Працівники закладу освіти можуть бути позбавлені премії повністю або частково за недоліки та упущення в роботі, за порушення трудової дисципліни, санітарно-гігієнічного стану, техніки безпеки.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proofErr w:type="gramStart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3 .</w:t>
      </w:r>
      <w:proofErr w:type="gramEnd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Показники</w:t>
      </w:r>
      <w:proofErr w:type="spellEnd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умови</w:t>
      </w:r>
      <w:proofErr w:type="spellEnd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преміювання</w:t>
      </w:r>
      <w:proofErr w:type="spellEnd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3.1.Преміювання директора школи: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якісну та своєчасну підготовку школи до нового навчального року;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організацію чіткої роботи працівників закладу, створення відповідного мікроклімату в педагогічному колективі;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створення належної навчально-матеріальної бази закладу;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створення належних умов щодо забезпечення охорони життя та здоров’я дітей;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сумлінне виконання правил та норм з охорони праці, попередження дитячого травматизму, виконання гігієнічних та протиепідемічних санітарних норм, пожежної безпеки, вимог цивільного захисту;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чітку організацію освітнього процесу в закладі.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           Преміювання директора здійснюється згідно наказу начальника управління освіти, культури, сім’ї, молоді, спорту ту туризму Мологівської сільської ради або розпорядження засновника.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3.2. Право на </w:t>
      </w:r>
      <w:proofErr w:type="spellStart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отримання</w:t>
      </w:r>
      <w:proofErr w:type="spellEnd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премії</w:t>
      </w:r>
      <w:proofErr w:type="spellEnd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мають</w:t>
      </w:r>
      <w:proofErr w:type="spellEnd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педагогічні</w:t>
      </w:r>
      <w:proofErr w:type="spellEnd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працівники</w:t>
      </w:r>
      <w:proofErr w:type="spellEnd"/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: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вчителі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вихованці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яких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посіли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призові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місця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 IV (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Всеукраїнському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і ІІІ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обласному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етапах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учнівських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олімпіад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навчальних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предметів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вчителі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вихованці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яких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посіли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призові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місця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ІІ (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обласному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та ІІІ (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Всеукраїнському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етапі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конкурсу –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захисту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науково-дослідницьких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робіт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учнів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членів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Малої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академії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наук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вчителі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керівники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гуртків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тренери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вихованці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яких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посіли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призові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місця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обласних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Всеукраїнських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етапах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конкурсів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змагань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проводяться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сприяння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Міністерства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освіти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і науки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педагогічні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працівники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розробляли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підручники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навчально-методичні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посібники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засоби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навчання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рекомендації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авторські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навчальні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програми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спецкурсів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факультативів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тощо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-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категорії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педагогічних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працівників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результативну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організацію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інноваційної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педагогічної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діяльності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закладі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освіти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категорії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педагогічних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працівників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: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високий професіоналізм;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високий рівень виконання посадових обов’язків;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забезпечення на належному рівні організацію освітнього процесу;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 великий особистий внесок у розвиток освітянської галузі громади з нагоди ювілеїв, державних, професійних свят ( за наявності коштів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в межах фонду заробітної плати);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активну участь у науково-методичній, науково-дослідницькій роботі;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збереження обладнання та матеріальних цінностей закладу;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належну організацію позакласної та позашкільної роботи;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сумлінне виконання правил та норм з охорони праці, попередження дитячого травматизму, виконання гігієнічних та протиепідемічних санітарних норм, пожежної безпеки та вимог цивільного захисту;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впровадження сучасних освітніх технологій в освітньому процесі;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розробку та друкування своїх педагогічних наробок в педагогічній пресі чи на освітніх сайтах, розповсюдження власного досвіду роботи;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активне залучення учнів до участі в предметних олімпіадах різного рівня, участь в конкурсах, турнірах, змаганнях, позакласних та позашкільних заходах, забезпечення високого рівня якості освітнього процесу;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роботу з батьками, яка ведеться на високому рівні (за відсутності скарг батьків).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0C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3.3. Преміювання обслуговуючого персоналу: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за 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сумлінне виконання правил та норм з охорони праці, попередження дитячого травматизму, виконання гігієнічних та протиепідемічних санітарних норм, пожежної безпеки та вимог цивільного захисту;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забезпечення належних санітарних вимог території обслуговування;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сумлінне виконання службових обов’язків;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проведення косметичного ремонту закладу освіти при підготовці до навчального року.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3.4. Преміювання бібліотекара: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забезпечення закладу підручниками, збереження книжкового фонду та матеріальних цінностей;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поповнення книжкового фонду;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активне залучення дітей до роботи в бібліотеці та прищеплення їм любові до книги;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організацію позакласної роботи із здобувачами освіти;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- </w:t>
      </w: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сумлінне виконання правил та норм з охорони праці, попередження дитячого травматизму, виконання гігієнічних та протиепідемічних санітарних норм, пожежної безпеки та вимог цивільного захисту;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3.5. Преміювання медичного працівника: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здійснення контролю за якістю харчування, санітарно-гігієнічним станом в закладі та на подвір’ї школи;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lastRenderedPageBreak/>
        <w:t>- за своєчасний контроль за проходженням медичного огляду працівниками школи;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своєчасну та якісну організацію медико-педагогічного контролю за групами здоров’я учнів;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належне ведення документації згідно з посадовими обов’язками;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- за надання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домедичної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та медичної допомоги учасникам освітнього процесу (за згодою батьків, дозволу лікарів);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впровадження системи НАССР та виконання її вимог;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- </w:t>
      </w: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сумлінне виконання правил та норм з охорони праці, попередження дитячого травматизму, виконання гігієнічних та протиепідемічних санітарних норм, пожежної безпеки та вимог цивільного захисту;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сумлінне виконання службових обов’язків;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0C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3.6. Преміювання сторожів школи: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за збереження майна освітнього закладу;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сумлінне виконання службових обов’язків.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3.7. Преміювання працівників харчоблоку школи: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дотримання санітарно-гігієнічних вимог харчоблоку;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чітке дотримання та виконання технологій приготування їжі, кулінарної обробки продуктів;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дотримання особистої гігієни;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впровадження системи НАССР та виконання її вимог;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- за дотримання та відсутність порушень вимог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Держпродспоживслужби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дотримання правил техніки безпеки, належне та правильне використання електрообладнання та приладів;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- </w:t>
      </w: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сумлінне виконання правил та норм з охорони праці, попередження дитячого травматизму, виконання гігієнічних та протиепідемічних санітарних норм, пожежної безпеки та вимог цивільного захисту;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сумлінне виконання службових обов’язків.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3.8. Преміювання робітника з обслуговування те ремонту приміщень;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сумлінне виконання службових обов’язків.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- </w:t>
      </w:r>
      <w:r w:rsidRPr="00AA0C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сумлінне виконання правил та норм з охорони праці, попередження дитячого травматизму, виконання гігієнічних та протиепідемічних санітарних норм, пожежної безпеки та вимог цивільного захисту;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за належну та своєчасну підготовку приміщень  школи до нового навчального року;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4. Порядок надання премій: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4.1. Преміювання працівників, педагогічних працівників закладу освіти за кінцеві результати роботи здійснюється на підставі наказу директора школи з погодженням з начальником управління освіти, культури, сім’ї, молоді, спорту ту туризму Мологівської сільської ради або  засновником.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Кошти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розподіляються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між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працівниками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відповідно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особистого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трудового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внеску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кожного.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4.2.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Розмір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премій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визначається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кожен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рік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окремо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в межах фонду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заробітної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плати .</w:t>
      </w:r>
      <w:proofErr w:type="gramEnd"/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4.3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Премія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виплачується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кожному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педагогічному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працівникові</w:t>
      </w:r>
      <w:proofErr w:type="spellEnd"/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5.</w:t>
      </w:r>
      <w:r w:rsidRPr="00AA0C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 Виплата матеріальної допомоги</w:t>
      </w:r>
    </w:p>
    <w:p w:rsidR="00B01496" w:rsidRPr="00AA0C64" w:rsidRDefault="00B01496" w:rsidP="00B01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5.1. Працівникам може виплачуватися матеріальна допомога на оздоровлення  у розмірі місячного посадового окладу (ставки заробітної плати) при наданні щорічної відпустки.</w:t>
      </w:r>
    </w:p>
    <w:p w:rsidR="00B01496" w:rsidRPr="00AA0C64" w:rsidRDefault="00B01496" w:rsidP="00B01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5.2. Працівникам може виплачуватись матеріальна допомога на поліпшення матеріально-побутових умов при наявності фонду оплати праці.</w:t>
      </w:r>
    </w:p>
    <w:p w:rsidR="00B01496" w:rsidRPr="00AA0C64" w:rsidRDefault="00B01496" w:rsidP="00B0149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val="uk-UA" w:eastAsia="ru-RU"/>
        </w:rPr>
      </w:pPr>
      <w:r w:rsidRPr="00AA0C64"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  <w:tab/>
      </w:r>
      <w:r w:rsidRPr="00AA0C64">
        <w:rPr>
          <w:rFonts w:ascii="Times New Roman" w:eastAsia="Times New Roman" w:hAnsi="Times New Roman" w:cs="Times New Roman"/>
          <w:color w:val="565656"/>
          <w:sz w:val="24"/>
          <w:szCs w:val="24"/>
          <w:lang w:val="uk-UA" w:eastAsia="ru-RU"/>
        </w:rPr>
        <w:t xml:space="preserve">                                                            </w:t>
      </w:r>
    </w:p>
    <w:p w:rsidR="00B00D40" w:rsidRPr="00B01496" w:rsidRDefault="00B00D40">
      <w:pPr>
        <w:rPr>
          <w:lang w:val="uk-UA"/>
        </w:rPr>
      </w:pPr>
    </w:p>
    <w:sectPr w:rsidR="00B00D40" w:rsidRPr="00B0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4C"/>
    <w:rsid w:val="00B00D40"/>
    <w:rsid w:val="00B01496"/>
    <w:rsid w:val="00CC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66D25-895B-4EC8-8C02-5C4B5150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1539</Words>
  <Characters>8776</Characters>
  <Application>Microsoft Office Word</Application>
  <DocSecurity>0</DocSecurity>
  <Lines>73</Lines>
  <Paragraphs>20</Paragraphs>
  <ScaleCrop>false</ScaleCrop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2024-10-23T09:11:00Z</dcterms:created>
  <dcterms:modified xsi:type="dcterms:W3CDTF">2024-10-23T09:11:00Z</dcterms:modified>
</cp:coreProperties>
</file>